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2C267" w14:textId="77777777" w:rsidR="00B40D1E" w:rsidRDefault="005646F8" w:rsidP="0067095E">
      <w:pPr>
        <w:pStyle w:val="ListParagraph"/>
        <w:numPr>
          <w:ilvl w:val="0"/>
          <w:numId w:val="1"/>
        </w:numPr>
        <w:tabs>
          <w:tab w:val="left" w:pos="426"/>
        </w:tabs>
        <w:spacing w:before="240"/>
        <w:ind w:left="426" w:hanging="426"/>
        <w:jc w:val="both"/>
      </w:pPr>
      <w:r>
        <w:t>The Queensland Training Ombudsman (QTO) is a statutory position that reports directly to the Minister for Employment and Small Business and Minister for Training and Skills Development (the</w:t>
      </w:r>
      <w:r>
        <w:rPr>
          <w:spacing w:val="-1"/>
        </w:rPr>
        <w:t xml:space="preserve"> </w:t>
      </w:r>
      <w:r>
        <w:t>Minister).</w:t>
      </w:r>
    </w:p>
    <w:p w14:paraId="42EB6107" w14:textId="6CB4253E" w:rsidR="00B40D1E" w:rsidRDefault="005646F8" w:rsidP="0067095E">
      <w:pPr>
        <w:pStyle w:val="ListParagraph"/>
        <w:numPr>
          <w:ilvl w:val="0"/>
          <w:numId w:val="1"/>
        </w:numPr>
        <w:tabs>
          <w:tab w:val="left" w:pos="426"/>
        </w:tabs>
        <w:spacing w:before="240"/>
        <w:ind w:left="426" w:hanging="426"/>
        <w:jc w:val="both"/>
      </w:pPr>
      <w:r>
        <w:t xml:space="preserve">The QTO </w:t>
      </w:r>
      <w:r w:rsidR="00715857">
        <w:t xml:space="preserve">is </w:t>
      </w:r>
      <w:r>
        <w:t xml:space="preserve">established under </w:t>
      </w:r>
      <w:r w:rsidR="00715857">
        <w:t>section 112B</w:t>
      </w:r>
      <w:r>
        <w:t>(1)</w:t>
      </w:r>
      <w:r w:rsidR="00715857">
        <w:t xml:space="preserve"> of </w:t>
      </w:r>
      <w:r>
        <w:t xml:space="preserve">the </w:t>
      </w:r>
      <w:r>
        <w:rPr>
          <w:i/>
        </w:rPr>
        <w:t>Further Education and Training Act 2014.</w:t>
      </w:r>
    </w:p>
    <w:p w14:paraId="2CCFB9C5" w14:textId="77777777" w:rsidR="00B40D1E" w:rsidRDefault="005646F8" w:rsidP="0067095E">
      <w:pPr>
        <w:pStyle w:val="ListParagraph"/>
        <w:numPr>
          <w:ilvl w:val="0"/>
          <w:numId w:val="1"/>
        </w:numPr>
        <w:tabs>
          <w:tab w:val="left" w:pos="426"/>
        </w:tabs>
        <w:spacing w:before="240"/>
        <w:ind w:left="426" w:hanging="426"/>
        <w:jc w:val="both"/>
      </w:pPr>
      <w:r>
        <w:t>The QTO provides a dedicated single point of contact to support consumers with advocacy, comprehensive advice, referral services and solutions. All complaints and investigations are conducted free of charge and in accordance with the principles of procedural</w:t>
      </w:r>
      <w:r>
        <w:rPr>
          <w:spacing w:val="-1"/>
        </w:rPr>
        <w:t xml:space="preserve"> </w:t>
      </w:r>
      <w:r>
        <w:t>fairness.</w:t>
      </w:r>
    </w:p>
    <w:p w14:paraId="543157FF" w14:textId="714E3A5B" w:rsidR="00B40D1E" w:rsidRDefault="005646F8" w:rsidP="0067095E">
      <w:pPr>
        <w:pStyle w:val="ListParagraph"/>
        <w:numPr>
          <w:ilvl w:val="0"/>
          <w:numId w:val="1"/>
        </w:numPr>
        <w:tabs>
          <w:tab w:val="left" w:pos="426"/>
        </w:tabs>
        <w:spacing w:before="240"/>
        <w:ind w:left="426" w:hanging="426"/>
        <w:jc w:val="both"/>
      </w:pPr>
      <w:r>
        <w:t>In addition, the QTO identifies systemic issues and recommends changes to the</w:t>
      </w:r>
      <w:r>
        <w:rPr>
          <w:spacing w:val="-29"/>
        </w:rPr>
        <w:t xml:space="preserve"> </w:t>
      </w:r>
      <w:r>
        <w:t>Minister to positively impact the provision of quality vocational education and training (VET) in Queensland.</w:t>
      </w:r>
      <w:r w:rsidR="00E965FF">
        <w:t xml:space="preserve"> T</w:t>
      </w:r>
      <w:r>
        <w:t xml:space="preserve">he QTO is </w:t>
      </w:r>
      <w:r w:rsidR="00715857">
        <w:t xml:space="preserve">also </w:t>
      </w:r>
      <w:r>
        <w:t>required to carry out promotional and educational activities related to Queensland VET, as well as undertake reviews and research commissioned by the</w:t>
      </w:r>
      <w:r>
        <w:rPr>
          <w:spacing w:val="-1"/>
        </w:rPr>
        <w:t xml:space="preserve"> </w:t>
      </w:r>
      <w:r>
        <w:t>Minister.</w:t>
      </w:r>
    </w:p>
    <w:p w14:paraId="37305F5D" w14:textId="41735B05" w:rsidR="00B40D1E" w:rsidRDefault="005646F8" w:rsidP="0067095E">
      <w:pPr>
        <w:pStyle w:val="ListParagraph"/>
        <w:numPr>
          <w:ilvl w:val="0"/>
          <w:numId w:val="1"/>
        </w:numPr>
        <w:tabs>
          <w:tab w:val="left" w:pos="426"/>
        </w:tabs>
        <w:spacing w:before="240"/>
        <w:ind w:left="426" w:hanging="426"/>
        <w:jc w:val="both"/>
      </w:pPr>
      <w:r w:rsidRPr="00894131">
        <w:rPr>
          <w:iCs/>
          <w:u w:val="single"/>
        </w:rPr>
        <w:t>Cabinet endorsed</w:t>
      </w:r>
      <w:r>
        <w:rPr>
          <w:i/>
        </w:rPr>
        <w:t xml:space="preserve"> </w:t>
      </w:r>
      <w:r>
        <w:t xml:space="preserve">that </w:t>
      </w:r>
      <w:proofErr w:type="spellStart"/>
      <w:r>
        <w:t>Mr</w:t>
      </w:r>
      <w:proofErr w:type="spellEnd"/>
      <w:r>
        <w:t xml:space="preserve"> Geoffrey Favell be recommended to the Governor in Council for reappointment as </w:t>
      </w:r>
      <w:r w:rsidR="00E50438">
        <w:t>the Queensland Training Ombudsman</w:t>
      </w:r>
      <w:r>
        <w:t xml:space="preserve"> for </w:t>
      </w:r>
      <w:r w:rsidR="00674574">
        <w:t xml:space="preserve">a three-year </w:t>
      </w:r>
      <w:r>
        <w:t>term commencing from 29 September 2020.</w:t>
      </w:r>
    </w:p>
    <w:p w14:paraId="56A8CC44" w14:textId="01779374" w:rsidR="00B40D1E" w:rsidRDefault="005646F8" w:rsidP="0067095E">
      <w:pPr>
        <w:pStyle w:val="ListParagraph"/>
        <w:numPr>
          <w:ilvl w:val="0"/>
          <w:numId w:val="1"/>
        </w:numPr>
        <w:tabs>
          <w:tab w:val="left" w:pos="426"/>
        </w:tabs>
        <w:spacing w:before="360"/>
        <w:ind w:left="426" w:hanging="426"/>
        <w:rPr>
          <w:i/>
        </w:rPr>
      </w:pPr>
      <w:r>
        <w:rPr>
          <w:i/>
          <w:u w:val="single"/>
        </w:rPr>
        <w:t>Attachments</w:t>
      </w:r>
    </w:p>
    <w:p w14:paraId="24B13155" w14:textId="742E091A" w:rsidR="00B40D1E" w:rsidRDefault="005646F8" w:rsidP="0067095E">
      <w:pPr>
        <w:pStyle w:val="ListParagraph"/>
        <w:numPr>
          <w:ilvl w:val="0"/>
          <w:numId w:val="2"/>
        </w:numPr>
        <w:tabs>
          <w:tab w:val="left" w:pos="426"/>
        </w:tabs>
        <w:spacing w:before="120"/>
      </w:pPr>
      <w:r w:rsidRPr="000F49AD">
        <w:rPr>
          <w:spacing w:val="-4"/>
        </w:rPr>
        <w:t>Nil.</w:t>
      </w:r>
    </w:p>
    <w:sectPr w:rsidR="00B40D1E">
      <w:headerReference w:type="default" r:id="rId10"/>
      <w:type w:val="continuous"/>
      <w:pgSz w:w="11910" w:h="16840"/>
      <w:pgMar w:top="70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81F1" w14:textId="77777777" w:rsidR="002A45FD" w:rsidRDefault="002A45FD" w:rsidP="007C5027">
      <w:r>
        <w:separator/>
      </w:r>
    </w:p>
  </w:endnote>
  <w:endnote w:type="continuationSeparator" w:id="0">
    <w:p w14:paraId="1664AD9F" w14:textId="77777777" w:rsidR="002A45FD" w:rsidRDefault="002A45FD" w:rsidP="007C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E753D" w14:textId="77777777" w:rsidR="002A45FD" w:rsidRDefault="002A45FD" w:rsidP="007C5027">
      <w:r>
        <w:separator/>
      </w:r>
    </w:p>
  </w:footnote>
  <w:footnote w:type="continuationSeparator" w:id="0">
    <w:p w14:paraId="0006D7A7" w14:textId="77777777" w:rsidR="002A45FD" w:rsidRDefault="002A45FD" w:rsidP="007C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9A2B2" w14:textId="77777777" w:rsidR="007C5027" w:rsidRPr="00937A4A" w:rsidRDefault="007C5027" w:rsidP="007C5027">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18737257" w14:textId="77777777" w:rsidR="007C5027" w:rsidRPr="00937A4A" w:rsidRDefault="007C5027" w:rsidP="007C5027">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1FF627D5" w14:textId="364066ED" w:rsidR="007C5027" w:rsidRPr="00937A4A" w:rsidRDefault="007C5027" w:rsidP="007C502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August 2020</w:t>
    </w:r>
  </w:p>
  <w:p w14:paraId="4162E102" w14:textId="31A21D4F" w:rsidR="007C5027" w:rsidRDefault="007C5027" w:rsidP="007C5027">
    <w:pPr>
      <w:pStyle w:val="Header"/>
      <w:spacing w:before="120"/>
      <w:rPr>
        <w:b/>
        <w:u w:val="single"/>
      </w:rPr>
    </w:pPr>
    <w:r>
      <w:rPr>
        <w:b/>
        <w:u w:val="single"/>
      </w:rPr>
      <w:t>Appointment of the Queensland Training Ombudsman</w:t>
    </w:r>
  </w:p>
  <w:p w14:paraId="095EE046" w14:textId="00C82830" w:rsidR="007C5027" w:rsidRDefault="007C5027" w:rsidP="007C5027">
    <w:pPr>
      <w:pStyle w:val="Header"/>
      <w:spacing w:before="120"/>
      <w:rPr>
        <w:b/>
        <w:u w:val="single"/>
      </w:rPr>
    </w:pPr>
    <w:r>
      <w:rPr>
        <w:b/>
        <w:u w:val="single"/>
      </w:rPr>
      <w:t>Minister</w:t>
    </w:r>
    <w:r w:rsidR="00894131">
      <w:rPr>
        <w:b/>
        <w:u w:val="single"/>
      </w:rPr>
      <w:t xml:space="preserve"> for Employment and Small Business and Minister for Training and Skills Development</w:t>
    </w:r>
  </w:p>
  <w:p w14:paraId="17CE890A" w14:textId="77777777" w:rsidR="007C5027" w:rsidRDefault="007C5027" w:rsidP="007C502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C3CCC"/>
    <w:multiLevelType w:val="hybridMultilevel"/>
    <w:tmpl w:val="00647610"/>
    <w:lvl w:ilvl="0" w:tplc="D2EAD7A0">
      <w:start w:val="1"/>
      <w:numFmt w:val="decimal"/>
      <w:lvlText w:val="%1."/>
      <w:lvlJc w:val="left"/>
      <w:pPr>
        <w:ind w:left="644" w:hanging="425"/>
        <w:jc w:val="left"/>
      </w:pPr>
      <w:rPr>
        <w:rFonts w:hint="default"/>
        <w:i w:val="0"/>
        <w:iCs/>
        <w:w w:val="99"/>
      </w:rPr>
    </w:lvl>
    <w:lvl w:ilvl="1" w:tplc="3078E78C">
      <w:numFmt w:val="bullet"/>
      <w:lvlText w:val=""/>
      <w:lvlJc w:val="left"/>
      <w:pPr>
        <w:ind w:left="1004" w:hanging="361"/>
      </w:pPr>
      <w:rPr>
        <w:rFonts w:ascii="Symbol" w:eastAsia="Symbol" w:hAnsi="Symbol" w:cs="Symbol" w:hint="default"/>
        <w:w w:val="99"/>
        <w:sz w:val="22"/>
        <w:szCs w:val="22"/>
      </w:rPr>
    </w:lvl>
    <w:lvl w:ilvl="2" w:tplc="8990F114">
      <w:numFmt w:val="bullet"/>
      <w:lvlText w:val="•"/>
      <w:lvlJc w:val="left"/>
      <w:pPr>
        <w:ind w:left="1940" w:hanging="361"/>
      </w:pPr>
      <w:rPr>
        <w:rFonts w:hint="default"/>
      </w:rPr>
    </w:lvl>
    <w:lvl w:ilvl="3" w:tplc="264A5080">
      <w:numFmt w:val="bullet"/>
      <w:lvlText w:val="•"/>
      <w:lvlJc w:val="left"/>
      <w:pPr>
        <w:ind w:left="2880" w:hanging="361"/>
      </w:pPr>
      <w:rPr>
        <w:rFonts w:hint="default"/>
      </w:rPr>
    </w:lvl>
    <w:lvl w:ilvl="4" w:tplc="9F2264EE">
      <w:numFmt w:val="bullet"/>
      <w:lvlText w:val="•"/>
      <w:lvlJc w:val="left"/>
      <w:pPr>
        <w:ind w:left="3821" w:hanging="361"/>
      </w:pPr>
      <w:rPr>
        <w:rFonts w:hint="default"/>
      </w:rPr>
    </w:lvl>
    <w:lvl w:ilvl="5" w:tplc="5E1A74D2">
      <w:numFmt w:val="bullet"/>
      <w:lvlText w:val="•"/>
      <w:lvlJc w:val="left"/>
      <w:pPr>
        <w:ind w:left="4761" w:hanging="361"/>
      </w:pPr>
      <w:rPr>
        <w:rFonts w:hint="default"/>
      </w:rPr>
    </w:lvl>
    <w:lvl w:ilvl="6" w:tplc="2FC632C6">
      <w:numFmt w:val="bullet"/>
      <w:lvlText w:val="•"/>
      <w:lvlJc w:val="left"/>
      <w:pPr>
        <w:ind w:left="5702" w:hanging="361"/>
      </w:pPr>
      <w:rPr>
        <w:rFonts w:hint="default"/>
      </w:rPr>
    </w:lvl>
    <w:lvl w:ilvl="7" w:tplc="5ACE1778">
      <w:numFmt w:val="bullet"/>
      <w:lvlText w:val="•"/>
      <w:lvlJc w:val="left"/>
      <w:pPr>
        <w:ind w:left="6642" w:hanging="361"/>
      </w:pPr>
      <w:rPr>
        <w:rFonts w:hint="default"/>
      </w:rPr>
    </w:lvl>
    <w:lvl w:ilvl="8" w:tplc="D6C24AA0">
      <w:numFmt w:val="bullet"/>
      <w:lvlText w:val="•"/>
      <w:lvlJc w:val="left"/>
      <w:pPr>
        <w:ind w:left="7583" w:hanging="361"/>
      </w:pPr>
      <w:rPr>
        <w:rFonts w:hint="default"/>
      </w:rPr>
    </w:lvl>
  </w:abstractNum>
  <w:abstractNum w:abstractNumId="1" w15:restartNumberingAfterBreak="0">
    <w:nsid w:val="6E7676DA"/>
    <w:multiLevelType w:val="hybridMultilevel"/>
    <w:tmpl w:val="D110051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1E"/>
    <w:rsid w:val="000F49AD"/>
    <w:rsid w:val="002A45FD"/>
    <w:rsid w:val="003041B7"/>
    <w:rsid w:val="003209DB"/>
    <w:rsid w:val="003B2C35"/>
    <w:rsid w:val="005646F8"/>
    <w:rsid w:val="0067095E"/>
    <w:rsid w:val="00674574"/>
    <w:rsid w:val="00715857"/>
    <w:rsid w:val="007C5027"/>
    <w:rsid w:val="00894131"/>
    <w:rsid w:val="00912F7B"/>
    <w:rsid w:val="009E244F"/>
    <w:rsid w:val="00B40D1E"/>
    <w:rsid w:val="00E43CFD"/>
    <w:rsid w:val="00E50438"/>
    <w:rsid w:val="00E965FF"/>
    <w:rsid w:val="00EF206A"/>
    <w:rsid w:val="00FF5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D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4" w:hanging="42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5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90D"/>
    <w:rPr>
      <w:rFonts w:ascii="Segoe UI" w:eastAsia="Arial" w:hAnsi="Segoe UI" w:cs="Segoe UI"/>
      <w:sz w:val="18"/>
      <w:szCs w:val="18"/>
    </w:rPr>
  </w:style>
  <w:style w:type="paragraph" w:styleId="Header">
    <w:name w:val="header"/>
    <w:basedOn w:val="Normal"/>
    <w:link w:val="HeaderChar"/>
    <w:uiPriority w:val="99"/>
    <w:unhideWhenUsed/>
    <w:rsid w:val="007C5027"/>
    <w:pPr>
      <w:tabs>
        <w:tab w:val="center" w:pos="4680"/>
        <w:tab w:val="right" w:pos="9360"/>
      </w:tabs>
    </w:pPr>
  </w:style>
  <w:style w:type="character" w:customStyle="1" w:styleId="HeaderChar">
    <w:name w:val="Header Char"/>
    <w:basedOn w:val="DefaultParagraphFont"/>
    <w:link w:val="Header"/>
    <w:uiPriority w:val="99"/>
    <w:rsid w:val="007C5027"/>
    <w:rPr>
      <w:rFonts w:ascii="Arial" w:eastAsia="Arial" w:hAnsi="Arial" w:cs="Arial"/>
    </w:rPr>
  </w:style>
  <w:style w:type="paragraph" w:styleId="Footer">
    <w:name w:val="footer"/>
    <w:basedOn w:val="Normal"/>
    <w:link w:val="FooterChar"/>
    <w:uiPriority w:val="99"/>
    <w:unhideWhenUsed/>
    <w:rsid w:val="007C5027"/>
    <w:pPr>
      <w:tabs>
        <w:tab w:val="center" w:pos="4680"/>
        <w:tab w:val="right" w:pos="9360"/>
      </w:tabs>
    </w:pPr>
  </w:style>
  <w:style w:type="character" w:customStyle="1" w:styleId="FooterChar">
    <w:name w:val="Footer Char"/>
    <w:basedOn w:val="DefaultParagraphFont"/>
    <w:link w:val="Footer"/>
    <w:uiPriority w:val="99"/>
    <w:rsid w:val="007C50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816ED-EC4E-40CC-97FA-24DACEE4BAE0}">
  <ds:schemaRefs>
    <ds:schemaRef ds:uri="http://schemas.microsoft.com/sharepoint/v3/contenttype/forms"/>
  </ds:schemaRefs>
</ds:datastoreItem>
</file>

<file path=customXml/itemProps2.xml><?xml version="1.0" encoding="utf-8"?>
<ds:datastoreItem xmlns:ds="http://schemas.openxmlformats.org/officeDocument/2006/customXml" ds:itemID="{FC729101-BD15-49CA-93EE-74AD78BE2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062DF-BA7A-4DE4-8F50-261CDE6E1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173</Words>
  <Characters>985</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Microsoft Word - Att 2 - Proactive release</vt:lpstr>
    </vt:vector>
  </TitlesOfParts>
  <Company/>
  <LinksUpToDate>false</LinksUpToDate>
  <CharactersWithSpaces>1152</CharactersWithSpaces>
  <SharedDoc>false</SharedDoc>
  <HyperlinkBase>https://www.cabinet.qld.gov.au/documents/2020/Aug/ApptQTO/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 2 - Proactive release</dc:title>
  <dc:creator/>
  <cp:lastModifiedBy/>
  <cp:revision>9</cp:revision>
  <dcterms:created xsi:type="dcterms:W3CDTF">2021-03-10T03:07:00Z</dcterms:created>
  <dcterms:modified xsi:type="dcterms:W3CDTF">2021-03-25T03:56:00Z</dcterms:modified>
  <cp:category>Significant_Appointments,Training,Justice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PScript5.dll Version 5.2.2</vt:lpwstr>
  </property>
  <property fmtid="{D5CDD505-2E9C-101B-9397-08002B2CF9AE}" pid="4" name="LastSaved">
    <vt:filetime>2020-07-15T00:00:00Z</vt:filetime>
  </property>
  <property fmtid="{D5CDD505-2E9C-101B-9397-08002B2CF9AE}" pid="5" name="ContentTypeId">
    <vt:lpwstr>0x010100DDE14CFDD070B24F85F5DE43654FF01E</vt:lpwstr>
  </property>
  <property fmtid="{D5CDD505-2E9C-101B-9397-08002B2CF9AE}" pid="6" name="_dlc_DocIdItemGuid">
    <vt:lpwstr>063a212f-afe0-4d7c-b94e-a10910d9ccdb</vt:lpwstr>
  </property>
</Properties>
</file>